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7"/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3590"/>
        <w:gridCol w:w="3790"/>
      </w:tblGrid>
      <w:tr w:rsidR="00F17A44" w:rsidTr="009926F2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A44" w:rsidRDefault="00F17A44" w:rsidP="00992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«Рассмотрено»</w:t>
            </w:r>
          </w:p>
          <w:p w:rsidR="00F17A44" w:rsidRDefault="00F17A44" w:rsidP="00992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заседании ШПК</w:t>
            </w:r>
          </w:p>
          <w:p w:rsidR="00F17A44" w:rsidRDefault="00F17A44" w:rsidP="00992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F17A44" w:rsidRDefault="00F17A44" w:rsidP="00992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A44" w:rsidRDefault="00F17A44" w:rsidP="00992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№________</w:t>
            </w:r>
          </w:p>
          <w:p w:rsidR="00F17A44" w:rsidRDefault="00F17A44" w:rsidP="00992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7A44" w:rsidRDefault="00F17A44" w:rsidP="009926F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«___»______2022 г.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A44" w:rsidRDefault="00F17A44" w:rsidP="009926F2">
            <w:pPr>
              <w:spacing w:after="0" w:line="240" w:lineRule="auto"/>
              <w:ind w:left="-819" w:firstLine="8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Согласовано»</w:t>
            </w:r>
          </w:p>
          <w:p w:rsidR="00F17A44" w:rsidRDefault="00F17A44" w:rsidP="00992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17A44" w:rsidRDefault="00F17A44" w:rsidP="009926F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«Липовецкая СОШ им. М.Н. Павлова»</w:t>
            </w:r>
          </w:p>
          <w:p w:rsidR="00F17A44" w:rsidRDefault="00F17A44" w:rsidP="00992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A44" w:rsidRDefault="00F17A44" w:rsidP="00992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________/___________________/</w:t>
            </w:r>
          </w:p>
          <w:p w:rsidR="00F17A44" w:rsidRDefault="00F17A44" w:rsidP="00992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A44" w:rsidRDefault="00F17A44" w:rsidP="009926F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___________2022г.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A44" w:rsidRDefault="00F17A44" w:rsidP="00992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F17A44" w:rsidRDefault="00F17A44" w:rsidP="00992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МБОУ</w:t>
            </w:r>
          </w:p>
          <w:p w:rsidR="00F17A44" w:rsidRDefault="00F17A44" w:rsidP="009926F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Липовецкая  СОШ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им. М.Н. Павлова»</w:t>
            </w:r>
          </w:p>
          <w:p w:rsidR="00F17A44" w:rsidRDefault="00F17A44" w:rsidP="00992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A44" w:rsidRDefault="00F17A44" w:rsidP="009926F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__________/О.А. Алехина/</w:t>
            </w:r>
          </w:p>
          <w:p w:rsidR="00F17A44" w:rsidRDefault="00F17A44" w:rsidP="00992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A44" w:rsidRDefault="00F17A44" w:rsidP="009926F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№____от «__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______2022г.</w:t>
            </w:r>
          </w:p>
          <w:p w:rsidR="00F17A44" w:rsidRDefault="00F17A44" w:rsidP="00992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581D" w:rsidRDefault="0035581D">
      <w:pPr>
        <w:rPr>
          <w:rFonts w:ascii="Times New Roman" w:hAnsi="Times New Roman" w:cs="Times New Roman"/>
          <w:sz w:val="24"/>
          <w:szCs w:val="24"/>
        </w:rPr>
      </w:pPr>
    </w:p>
    <w:p w:rsidR="0035581D" w:rsidRDefault="0035581D">
      <w:pPr>
        <w:rPr>
          <w:rFonts w:ascii="Times New Roman" w:hAnsi="Times New Roman" w:cs="Times New Roman"/>
          <w:sz w:val="24"/>
          <w:szCs w:val="24"/>
        </w:rPr>
      </w:pPr>
    </w:p>
    <w:p w:rsidR="0035581D" w:rsidRDefault="0035581D">
      <w:pPr>
        <w:rPr>
          <w:rFonts w:ascii="Times New Roman" w:hAnsi="Times New Roman" w:cs="Times New Roman"/>
          <w:sz w:val="24"/>
          <w:szCs w:val="24"/>
        </w:rPr>
      </w:pPr>
    </w:p>
    <w:p w:rsidR="0035581D" w:rsidRDefault="0035581D">
      <w:pPr>
        <w:rPr>
          <w:rFonts w:ascii="Times New Roman" w:hAnsi="Times New Roman" w:cs="Times New Roman"/>
          <w:sz w:val="24"/>
          <w:szCs w:val="24"/>
        </w:rPr>
      </w:pPr>
    </w:p>
    <w:p w:rsidR="0035581D" w:rsidRDefault="0035581D">
      <w:pPr>
        <w:rPr>
          <w:rFonts w:ascii="Times New Roman" w:hAnsi="Times New Roman" w:cs="Times New Roman"/>
          <w:sz w:val="24"/>
          <w:szCs w:val="24"/>
        </w:rPr>
      </w:pPr>
    </w:p>
    <w:p w:rsidR="0035581D" w:rsidRDefault="00F17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</w:t>
      </w:r>
    </w:p>
    <w:p w:rsidR="0035581D" w:rsidRDefault="00F17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 слабоуспевающими учащимися, состоящими в группе риска</w:t>
      </w:r>
    </w:p>
    <w:p w:rsidR="0035581D" w:rsidRDefault="00F17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предмету английский язык</w:t>
      </w:r>
    </w:p>
    <w:p w:rsidR="0035581D" w:rsidRDefault="00F17A44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2022 -2023 учебный год</w:t>
      </w: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F17A44">
      <w:pPr>
        <w:shd w:val="clear" w:color="auto" w:fill="FFFFFF"/>
        <w:spacing w:after="150" w:line="240" w:lineRule="auto"/>
        <w:jc w:val="right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Цыкорева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</w:t>
      </w:r>
    </w:p>
    <w:p w:rsidR="0035581D" w:rsidRDefault="0035581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Главный смысл деятельности учителя состоит в том, чтобы создать каждому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ученику ситуацию успеха. Успех в учении - единственный источник внутренних сил ребенка, рождающий энергию для преодоления трудностей при изучении трудных предметов. Даже разовое переживание успеха может коренным образом изменить психологическое самочувстви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ребенка. Успех школьнику может создать учитель, который сам переживает радость успеха. Учитель может помочь слабоуспевающему ученику подготовить посильное задание, с которым он должен выступить перед классом.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может отставать в обучении по разным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ависящим и независящим от него причинам:</w:t>
      </w:r>
    </w:p>
    <w:p w:rsidR="0035581D" w:rsidRDefault="00F17A4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пропуски занятий по болезни;</w:t>
      </w: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F17A4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слабое общее физическое развитие, наличие хронических заболеваний;</w:t>
      </w: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F17A4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задержка психического развития. Часто дети с диагнозом обучаются в общеобразовательных классах в связи с отсутствием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коррекционных или нежеланием родителей перевести ребенка в специализированный класс или школу;</w:t>
      </w: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F17A4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запущенность: отсутствие у ребенка наработанных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 за предыдущие годы обучения: низкая техника чтения, техника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письма, счета, отсутствие навыков самостоятельности в работе и др.;</w:t>
      </w: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F17A4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неблагополучная семья;</w:t>
      </w: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F17A4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«улицы»;</w:t>
      </w: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F17A4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прогулы;</w:t>
      </w: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-ликвидация пробелов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;</w:t>
      </w:r>
      <w:proofErr w:type="gramEnd"/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успешного индивидуального развития ученика.</w:t>
      </w: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благоприя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тную атмосферу на уроке;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оказывать помощь на дополнительных занятиях и организовать работу консультантов;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изменить формы и методы учебной работы на уроках иностранного языка, чтобы преодолеть пассивность обучающихся и превратить их в актив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субъект деятельности. Использовать для этого обучающие игры;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освободить школьников от страха перед ошибками, создавая ситуацию свободного выбора и успеха;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 детей на ценности: человек, семья, отечество, труд, знания, культура, мир,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охватывают важнейшие стороны деятельности;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культивировать физическое развитие и здоровый образ жизни.</w:t>
      </w:r>
    </w:p>
    <w:p w:rsidR="0035581D" w:rsidRDefault="00355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F17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деятельности учителя-предметника</w:t>
      </w:r>
    </w:p>
    <w:p w:rsidR="0035581D" w:rsidRDefault="00F17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 слабоуспевающими учащимися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Провести диагностику в начале года с целью выявления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учащегося.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Использовать на уроках различные виды опроса (устный, письменный, индивидуальный и др.) для объективности результата.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Готовить и использовать на уроках опорные схемы, наглядные пособия, технические средства, дидактический материал.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Комментировать оценку ученика, отмечая недостатки, чтобы ученик мог их устранять в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альнейшем.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Ликвидировать пробелы в знаниях, выявленные в ходе контрольных работ, после чего провести повторный контроль знаний.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Ставить в известность классного руководителя или непосредственно родителей ученика о низкой успеваемости, если наблюдается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скопление неудовлетворительных оценок (более 2)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Проводить индивидуально-групповые консультации и занятия с учащимися, нуждающимися в помощи, для отработки базовых знаний и умений.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учителю-предметнику оформить следующую документацию: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инд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ивидуальной работы со слабоуспевающими;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по ликвидации пробелов в знаниях;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тематического контроля знаний учащихся;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учителя-предметника по работе со слабоуспевающими учащимися.</w:t>
      </w:r>
    </w:p>
    <w:p w:rsidR="0035581D" w:rsidRDefault="00F17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моменты в организации учебного процесса</w:t>
      </w:r>
    </w:p>
    <w:p w:rsidR="0035581D" w:rsidRDefault="00F17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слабоуспевающими детьми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усиления эффективности работы со слабоуспевающими учащимися использовать новые образовательные технологии, инновационные формы и методы обучения: личностно – ориентированный подход (обучение строить с учетом развитости индивид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уальных способностей и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учебного труда)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дифференциацию на всех этапах урока.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фференцированные проверочные работы, творческие работы по выбору.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уроках и дополнительных занятий применять «Карточки помощи», «Памятки для учащихся», шире использовать игровые задания, которые дают возможность работать на уровне подсознания. В работе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оздаются специальные ситуации успеха.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пособиями и пр.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задаются наводящие вопросы, помогающие последовательно излагать материал.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опроса и при анализе его результ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атов обеспечивается атмосфера доброжелательности.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чаше обращается к ним с вопросами, выясняющими степень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учебного материала, стимулирует вопросы учеников при затруднениях в усвоении нового материала.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самостоятельной работы на уроке слабоуспевающим школьникам даются задания, направленные на устранение ошибок, допускаемых ими при ответах или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необходимости) карточки-консул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581D" w:rsidRDefault="00355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581D" w:rsidRDefault="00F17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со слабоуспевающими учащимися</w:t>
      </w:r>
    </w:p>
    <w:p w:rsidR="0035581D" w:rsidRDefault="00F17A44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2022 -2023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shd w:val="clear" w:color="auto" w:fill="FFFFFF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7445"/>
        <w:gridCol w:w="2140"/>
      </w:tblGrid>
      <w:tr w:rsidR="0035581D"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35581D" w:rsidRDefault="00F17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35581D"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контрольного среза знаний учащихся класса по основным разделам учебного материала предыдущих лет обучения.</w:t>
            </w:r>
          </w:p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ликвидации.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5581D"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Установление причин отставания слабоуспевающих учащихся через беседы со школьными специалистами: классным руководителем, врачом, встречи с отдельными родителями и, обязательно, в ходе беседы с самим ребенком.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5581D"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35581D"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Используя дифференцированный подход при организации самостоятельной работы на уроке, включать посильные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задания слабоуспевающему ученику, фиксировать это в плане урока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35581D"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35581D"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улярно и систематически опрашивать, выставляя оценки своевременно, не допуская скопления оценок в конце четверти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35581D"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7.Поставить в известность классного руководителя или непосредственно родителей ученика о низкой успеваемости, если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блюдается скопление неудовлетворительных оценок.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81D">
        <w:trPr>
          <w:trHeight w:val="495"/>
        </w:trPr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Вести обязательный тематический учет знаний слабоуспевающих учащихся класса, по возможности вести тематический учет знаний по предмету детей всего класса.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года.</w:t>
            </w:r>
          </w:p>
        </w:tc>
      </w:tr>
      <w:tr w:rsidR="0035581D"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Проводить дополнительные (индивидуальные) занятия для слабоуспевающих. Учить детей навыкам самостоятельной работы.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35581D" w:rsidRDefault="00F17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581D" w:rsidRDefault="00F17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581D" w:rsidRDefault="00F17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581D" w:rsidRDefault="00F17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581D" w:rsidRDefault="00355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shd w:val="clear" w:color="auto" w:fill="FFFFFF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4560"/>
        <w:gridCol w:w="2298"/>
        <w:gridCol w:w="2081"/>
      </w:tblGrid>
      <w:tr w:rsidR="0035581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работы</w:t>
            </w:r>
          </w:p>
        </w:tc>
      </w:tr>
      <w:tr w:rsidR="0035581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355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контрольного среза знаний учащихся класса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основным разделам учебного материала предыдущих лет обучения.</w:t>
            </w:r>
          </w:p>
          <w:p w:rsidR="0035581D" w:rsidRDefault="00F17A4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35581D" w:rsidRDefault="00355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81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355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Установление причин отставания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слабоуспевающих учащихся через беседы.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35581D" w:rsidRDefault="00355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81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355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Составление индивидуального плана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ликвидации пробелов в знаниях отстающего ученика на текущую четверть.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обновлять по мере необходимости.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35581D" w:rsidRDefault="00355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81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355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Используя дифференцированный подход при организации самостоятельной работы на уроке,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включать посильные индивидуальные задания слабоуспевающему ученику, фиксировать это в плане урока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35581D" w:rsidRDefault="00355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81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355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Вести обязательный тематический учет 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аний слабоуспевающих учащихся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35581D" w:rsidRDefault="00355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35581D" w:rsidRDefault="00355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81D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355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Отражать индивидуальную работу со слабым учеником в рабочих или специальных тетрадях по предмету.</w:t>
            </w:r>
          </w:p>
          <w:p w:rsidR="0035581D" w:rsidRDefault="00355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35581D" w:rsidRDefault="00355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shd w:val="clear" w:color="auto" w:fill="FFFFFF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722"/>
      </w:tblGrid>
      <w:tr w:rsidR="0035581D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581D" w:rsidRDefault="00F17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Акценты в обучении с целью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профилактики неуспеваемости</w:t>
            </w:r>
          </w:p>
        </w:tc>
      </w:tr>
      <w:tr w:rsidR="0035581D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контроля за подготовленностью учащихся.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контролировать усвоение вопросов, обычно вызывающих у учащихся наибольшие затруднения.</w:t>
            </w:r>
          </w:p>
          <w:p w:rsidR="0035581D" w:rsidRDefault="00F17A44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Тщательно анализировать ошибки, допускаемые суворовцами в ответах и письменных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работах, концентрировать внимание на устранении типичных ошибок.</w:t>
            </w:r>
          </w:p>
          <w:p w:rsidR="0035581D" w:rsidRDefault="00F17A44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Контролировать усвоение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пропустившими предыдущие уроки.</w:t>
            </w:r>
          </w:p>
          <w:p w:rsidR="0035581D" w:rsidRDefault="00F17A44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изучения темы обобщать итоги усвоения основных понятий, правил, умений, выявлять причины обнаруживае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пробелов и намечать меры по их устранению.</w:t>
            </w:r>
          </w:p>
        </w:tc>
      </w:tr>
      <w:tr w:rsidR="0035581D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изложении нового материала и организации учебно-познавательной деятельности учащихся.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акцент на разъяснении учащимся наиболее существенных элементов темы,</w:t>
            </w:r>
          </w:p>
          <w:p w:rsidR="0035581D" w:rsidRDefault="00F17A44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проверять в ходе урока степень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понимания слабоуспевающими учащимися основных элементов излагаемого или изучаемого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 .</w:t>
            </w:r>
            <w:proofErr w:type="gramEnd"/>
          </w:p>
          <w:p w:rsidR="0035581D" w:rsidRDefault="00F17A44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 вопросы со стороны обучаемых, возникшие у них при затруднениях в усвоении учебного материала.</w:t>
            </w:r>
          </w:p>
          <w:p w:rsidR="0035581D" w:rsidRDefault="00F17A44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разнообразные средства поддержания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учащихся к усвоению знаний, умений и навыков.</w:t>
            </w:r>
          </w:p>
          <w:p w:rsidR="0035581D" w:rsidRDefault="00F17A44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слабоуспевающим примерный план ответа, наводящие вопросы, которые помогают последовательно излагать материал.</w:t>
            </w:r>
          </w:p>
        </w:tc>
      </w:tr>
      <w:tr w:rsidR="0035581D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самостоятельной работы учащихся на уроке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для самостоятельной работы задан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по наиболее существенным, сложным и трудным разделам темы.</w:t>
            </w:r>
          </w:p>
          <w:p w:rsidR="0035581D" w:rsidRDefault="00F17A44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Включать в содержание самостоятельной работы упражнения по устранению ошибок, допущенных при ответах и письменных работах.</w:t>
            </w:r>
          </w:p>
          <w:p w:rsidR="0035581D" w:rsidRDefault="00F17A44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Чаще применять проблемные задания для самостоятельной работы.</w:t>
            </w:r>
          </w:p>
        </w:tc>
      </w:tr>
      <w:tr w:rsidR="0035581D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самостоятельной работы учащихся в часы самоподготовки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повторение пройденного, концентрируя внимание на наиболее трудных элементах программы.</w:t>
            </w:r>
          </w:p>
          <w:p w:rsidR="0035581D" w:rsidRDefault="00F17A44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 давать задания по работе над типичными ошибками.</w:t>
            </w:r>
          </w:p>
          <w:p w:rsidR="0035581D" w:rsidRDefault="00F17A44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Четко инструктировать учащих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(особенно слабоуспевающих) о порядке выполнения самостоятельных работ.</w:t>
            </w:r>
          </w:p>
          <w:p w:rsidR="0035581D" w:rsidRDefault="00F17A44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Координировать объем заданий на самоподготовку с другими преподавателями.</w:t>
            </w:r>
          </w:p>
          <w:p w:rsidR="0035581D" w:rsidRDefault="00F17A44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карточки-консультации, направляющие работу слабоуспевающих и выполнение определенных заданий.</w:t>
            </w:r>
          </w:p>
          <w:p w:rsidR="0035581D" w:rsidRDefault="00F17A44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 повторению материала, который потребуется для усвоения новой темы.</w:t>
            </w:r>
          </w:p>
          <w:p w:rsidR="0035581D" w:rsidRDefault="00F17A44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необходимых случаях помогать составлять план ликвидации пробелов в знаниях, в котором указывать содержание заданий, номера и последовательность упражнений, сроки их выполнения.</w:t>
            </w:r>
          </w:p>
        </w:tc>
      </w:tr>
    </w:tbl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F17A44">
      <w:pPr>
        <w:numPr>
          <w:ilvl w:val="1"/>
          <w:numId w:val="1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учителя со слабоуспевающими</w:t>
      </w:r>
    </w:p>
    <w:p w:rsidR="0035581D" w:rsidRDefault="00F17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Учащимися на достижение успеха в учебе.</w:t>
      </w: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shd w:val="clear" w:color="auto" w:fill="FFFFFF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6737"/>
      </w:tblGrid>
      <w:tr w:rsidR="0035581D"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581D" w:rsidRDefault="00F17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стратегия</w:t>
            </w:r>
          </w:p>
        </w:tc>
        <w:tc>
          <w:tcPr>
            <w:tcW w:w="6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</w:tr>
      <w:tr w:rsidR="0035581D"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Изменить методы обучения</w:t>
            </w:r>
          </w:p>
        </w:tc>
        <w:tc>
          <w:tcPr>
            <w:tcW w:w="6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конкретные учебные материалы.</w:t>
            </w:r>
          </w:p>
          <w:p w:rsidR="0035581D" w:rsidRDefault="00F17A44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Разнообразить методы обучения</w:t>
            </w:r>
          </w:p>
        </w:tc>
      </w:tr>
      <w:tr w:rsidR="0035581D"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дополнительные занятия</w:t>
            </w:r>
          </w:p>
        </w:tc>
        <w:tc>
          <w:tcPr>
            <w:tcW w:w="6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от учителя.</w:t>
            </w:r>
          </w:p>
          <w:p w:rsidR="0035581D" w:rsidRDefault="00F17A44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одноклассников (консультантов).</w:t>
            </w:r>
          </w:p>
        </w:tc>
      </w:tr>
      <w:tr w:rsidR="0035581D"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Воодушевлять и поддерживать</w:t>
            </w:r>
          </w:p>
        </w:tc>
        <w:tc>
          <w:tcPr>
            <w:tcW w:w="6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Высказывать одобрения, комплименты, поддержки., стремящихся улучшать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успеваемоемость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5581D"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уверенность в себе</w:t>
            </w:r>
          </w:p>
        </w:tc>
        <w:tc>
          <w:tcPr>
            <w:tcW w:w="6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Акцентировать улучшения в учебе.</w:t>
            </w:r>
          </w:p>
          <w:p w:rsidR="0035581D" w:rsidRDefault="00F17A4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привнесенный вклад.</w:t>
            </w:r>
          </w:p>
          <w:p w:rsidR="0035581D" w:rsidRDefault="00F17A4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Мотивировать на учебу</w:t>
            </w:r>
          </w:p>
          <w:p w:rsidR="0035581D" w:rsidRDefault="00F17A4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свою веру в успех.</w:t>
            </w:r>
          </w:p>
          <w:p w:rsidR="0035581D" w:rsidRDefault="00F17A4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Признавать трудность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задач..</w:t>
            </w:r>
            <w:proofErr w:type="gramEnd"/>
          </w:p>
          <w:p w:rsidR="0035581D" w:rsidRDefault="00F17A4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Ограничивать время выполнения задачи.</w:t>
            </w:r>
          </w:p>
        </w:tc>
      </w:tr>
      <w:tr w:rsidR="0035581D"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Напоминать прошлые успехи</w:t>
            </w:r>
          </w:p>
        </w:tc>
        <w:tc>
          <w:tcPr>
            <w:tcW w:w="6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прошлые успехи.</w:t>
            </w:r>
          </w:p>
          <w:p w:rsidR="0035581D" w:rsidRDefault="00F17A44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Разрешать повторять прошлый успех.</w:t>
            </w:r>
          </w:p>
        </w:tc>
      </w:tr>
      <w:tr w:rsidR="0035581D"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6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Одобрение в слух.</w:t>
            </w:r>
          </w:p>
          <w:p w:rsidR="0035581D" w:rsidRDefault="00F17A44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Одобрительные записи в «кляузник».</w:t>
            </w:r>
          </w:p>
          <w:p w:rsidR="0035581D" w:rsidRDefault="00F17A44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Поощрительные оценки, призы …</w:t>
            </w:r>
          </w:p>
          <w:p w:rsidR="0035581D" w:rsidRDefault="00F17A44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учебных льгот.</w:t>
            </w:r>
          </w:p>
        </w:tc>
      </w:tr>
      <w:tr w:rsidR="0035581D"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Поощрять учащихся.</w:t>
            </w:r>
          </w:p>
        </w:tc>
        <w:tc>
          <w:tcPr>
            <w:tcW w:w="6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Приглашать учащихся в качестве консультанта к учащимся младших классов.</w:t>
            </w:r>
          </w:p>
          <w:p w:rsidR="0035581D" w:rsidRDefault="00F17A44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в пример</w:t>
            </w:r>
          </w:p>
        </w:tc>
      </w:tr>
    </w:tbl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Некоторые рекомендации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работе со слабоуспевающими</w:t>
      </w: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Контролировать:</w:t>
      </w:r>
    </w:p>
    <w:p w:rsidR="0035581D" w:rsidRDefault="00F17A4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точно и полно записанного задания на самоподготовку (оно продиктовано и объяснено учителем на уроке);</w:t>
      </w:r>
    </w:p>
    <w:p w:rsidR="0035581D" w:rsidRDefault="00F17A4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текста изучаемого художественного произведения, учебника, орфографического словаря, тетрад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Требовать:</w:t>
      </w:r>
    </w:p>
    <w:p w:rsidR="0035581D" w:rsidRDefault="00F17A44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проработки теоретического материала по изучаемой (повторяемой) теме;</w:t>
      </w:r>
    </w:p>
    <w:p w:rsidR="0035581D" w:rsidRDefault="00F17A44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обязательного выполнения письменных заданий на самоподготовку в соответствии с указаниями учителя.</w:t>
      </w:r>
    </w:p>
    <w:p w:rsidR="0035581D" w:rsidRDefault="00F17A44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обязательного чтения изучаемого художественного произведения;</w:t>
      </w:r>
    </w:p>
    <w:p w:rsidR="0035581D" w:rsidRDefault="00F17A44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над ошибками в контрольных, самостоятельных работах, в письменных работах по литературе;</w:t>
      </w:r>
    </w:p>
    <w:p w:rsidR="0035581D" w:rsidRDefault="00F17A44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посещения дополнительных занятий по русскому языку в соответствии с графиком и требованиями учителя.</w:t>
      </w: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Оказывать помощь:</w:t>
      </w:r>
    </w:p>
    <w:p w:rsidR="0035581D" w:rsidRDefault="00F17A44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затруднения при выполнении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на самоподготовку (возможна организация помощи сильных учеников слабоуспевающим);</w:t>
      </w:r>
    </w:p>
    <w:p w:rsidR="0035581D" w:rsidRDefault="00F17A44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составлении вопросов для учителя в случае недопонимания учащимися учебного материала.</w:t>
      </w: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shd w:val="clear" w:color="auto" w:fill="FFFFFF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923"/>
      </w:tblGrid>
      <w:tr w:rsidR="0035581D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581D" w:rsidRDefault="00F17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ученика по заданию учителя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355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81D">
        <w:tc>
          <w:tcPr>
            <w:tcW w:w="9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35581D">
        <w:tc>
          <w:tcPr>
            <w:tcW w:w="9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Выполнение заданий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самоподготовке</w:t>
            </w:r>
          </w:p>
        </w:tc>
      </w:tr>
      <w:tr w:rsidR="0035581D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Выучить теоретический материал заданного параграфа, конспекта.</w:t>
            </w:r>
          </w:p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Выполнить упражнение в соответствии с заданием.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Выборочный опрос.</w:t>
            </w:r>
          </w:p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Проверить наличие выполненного упражнения в тетради.</w:t>
            </w:r>
          </w:p>
        </w:tc>
      </w:tr>
      <w:tr w:rsidR="0035581D">
        <w:tc>
          <w:tcPr>
            <w:tcW w:w="9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2.Пятиминутки английского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</w:t>
            </w:r>
            <w:proofErr w:type="spellEnd"/>
          </w:p>
        </w:tc>
      </w:tr>
      <w:tr w:rsidR="0035581D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Записать и выучить слова.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Провести пятиминутку или проконтролировать работу ассистентов</w:t>
            </w:r>
          </w:p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Выборочный опрос.</w:t>
            </w:r>
          </w:p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Проверка наличия записанных слов.</w:t>
            </w:r>
          </w:p>
        </w:tc>
      </w:tr>
      <w:tr w:rsidR="0035581D">
        <w:tc>
          <w:tcPr>
            <w:tcW w:w="9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ошибками</w:t>
            </w:r>
          </w:p>
        </w:tc>
      </w:tr>
      <w:tr w:rsidR="0035581D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работу над ошибками в соответствии с требованиями учителя.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работы над ошибками.</w:t>
            </w:r>
          </w:p>
        </w:tc>
      </w:tr>
      <w:tr w:rsidR="0035581D">
        <w:tc>
          <w:tcPr>
            <w:tcW w:w="9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Индивидуальные задания</w:t>
            </w:r>
          </w:p>
        </w:tc>
      </w:tr>
      <w:tr w:rsidR="0035581D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проверки учителем тетради выполнить указанное задание (повторить…, выучить…, переделать …).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Выборочный опрос по указанному материалу.</w:t>
            </w:r>
          </w:p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Проверить наличие выполненного задания.</w:t>
            </w:r>
          </w:p>
        </w:tc>
      </w:tr>
      <w:tr w:rsidR="0035581D">
        <w:tc>
          <w:tcPr>
            <w:tcW w:w="9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Каникулярные задания</w:t>
            </w:r>
          </w:p>
        </w:tc>
      </w:tr>
      <w:tr w:rsidR="0035581D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Выучить указанный учителем теоретический материал.</w:t>
            </w:r>
          </w:p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Выполнить указанные упражнения.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Выборочный опрос по теории.</w:t>
            </w:r>
          </w:p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Проверить наличие выполненного задания.</w:t>
            </w:r>
          </w:p>
        </w:tc>
      </w:tr>
      <w:tr w:rsidR="0035581D">
        <w:tc>
          <w:tcPr>
            <w:tcW w:w="9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Дополнительные занятия</w:t>
            </w:r>
          </w:p>
        </w:tc>
      </w:tr>
      <w:tr w:rsidR="0035581D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Задать вопросы по непонятному материалу.</w:t>
            </w:r>
          </w:p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После объяснения учителя выполнить указанное задание.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посещение занятий слабоуспевающими учащимися</w:t>
            </w:r>
          </w:p>
        </w:tc>
      </w:tr>
      <w:tr w:rsidR="0035581D">
        <w:tc>
          <w:tcPr>
            <w:tcW w:w="9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35581D">
        <w:tc>
          <w:tcPr>
            <w:tcW w:w="9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Выполнение занятий на самоподготовке</w:t>
            </w:r>
          </w:p>
        </w:tc>
      </w:tr>
      <w:tr w:rsidR="0035581D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Прочитать указанные произведения или эпизоды.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  <w:vAlign w:val="center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Выборочный опрос на знание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 произведения.</w:t>
            </w:r>
          </w:p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Проверка наличия выполненного задания.</w:t>
            </w:r>
          </w:p>
        </w:tc>
      </w:tr>
    </w:tbl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Необходимо варьировать методы обучения, позволяющие слабоуспевающим учащимся активно усваивать учебный материал;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Необходим подбор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заданий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слабоуспевающих учащихся по наиболее существенным разделам учебного материала.</w:t>
      </w:r>
    </w:p>
    <w:p w:rsidR="0035581D" w:rsidRDefault="00F17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581D" w:rsidRDefault="00F17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помощи неуспевающему ученику на уроке</w:t>
      </w:r>
    </w:p>
    <w:tbl>
      <w:tblPr>
        <w:tblW w:w="9405" w:type="dxa"/>
        <w:tblBorders>
          <w:top w:val="double" w:sz="6" w:space="0" w:color="808080"/>
          <w:left w:val="double" w:sz="6" w:space="0" w:color="808080"/>
          <w:bottom w:val="double" w:sz="6" w:space="0" w:color="808080"/>
          <w:insideH w:val="doub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6815"/>
      </w:tblGrid>
      <w:tr w:rsidR="0035581D">
        <w:tc>
          <w:tcPr>
            <w:tcW w:w="25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681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помощи в учении</w:t>
            </w:r>
          </w:p>
        </w:tc>
      </w:tr>
      <w:tr w:rsidR="0035581D">
        <w:tc>
          <w:tcPr>
            <w:tcW w:w="25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контроля за подготовленностью учащихся</w:t>
            </w:r>
          </w:p>
        </w:tc>
        <w:tc>
          <w:tcPr>
            <w:tcW w:w="681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</w:tcPr>
          <w:p w:rsidR="0035581D" w:rsidRDefault="00F17A44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атмосферы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особой доброжелательности при опросе.</w:t>
            </w:r>
          </w:p>
          <w:p w:rsidR="0035581D" w:rsidRDefault="00F17A44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темпа опроса, разрешение дольше готовиться у доски.</w:t>
            </w:r>
          </w:p>
          <w:p w:rsidR="0035581D" w:rsidRDefault="00F17A44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учащимся примерного плана ответа.</w:t>
            </w:r>
          </w:p>
          <w:p w:rsidR="0035581D" w:rsidRDefault="00F17A44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  <w:p w:rsidR="0035581D" w:rsidRDefault="00F17A44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оценкой, подбад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риванием, похвалой.</w:t>
            </w:r>
          </w:p>
        </w:tc>
      </w:tr>
      <w:tr w:rsidR="0035581D">
        <w:tc>
          <w:tcPr>
            <w:tcW w:w="25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изложении нового материала</w:t>
            </w:r>
          </w:p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</w:tcPr>
          <w:p w:rsidR="0035581D" w:rsidRDefault="00F17A44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мер поддержания интереса к усвоению темы</w:t>
            </w:r>
          </w:p>
          <w:p w:rsidR="0035581D" w:rsidRDefault="00F17A44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частое обращение к слабоуспевающим с вопросами, выясняющими степень понимания ими учебного материала.</w:t>
            </w:r>
          </w:p>
          <w:p w:rsidR="0035581D" w:rsidRDefault="00F17A44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их в качестве помощников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приборов, опытов и т.д.</w:t>
            </w:r>
          </w:p>
          <w:p w:rsidR="0035581D" w:rsidRDefault="00F17A44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35581D">
        <w:tc>
          <w:tcPr>
            <w:tcW w:w="25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организации самостоятельной работы</w:t>
            </w:r>
          </w:p>
        </w:tc>
        <w:tc>
          <w:tcPr>
            <w:tcW w:w="681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</w:tcPr>
          <w:p w:rsidR="0035581D" w:rsidRDefault="00F17A44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для групп слабоуспевающих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иболее рациональной системы упражнений, а не механическое увеличение их числа.</w:t>
            </w:r>
          </w:p>
          <w:p w:rsidR="0035581D" w:rsidRDefault="00F17A44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35581D" w:rsidRDefault="00F17A44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о возможных затруднениях, использование карточек-консультаций, карточек с направляющим планом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действий.</w:t>
            </w:r>
          </w:p>
          <w:p w:rsidR="0035581D" w:rsidRDefault="00F17A44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аналогичное задание, выполненное ранее.</w:t>
            </w:r>
          </w:p>
          <w:p w:rsidR="0035581D" w:rsidRDefault="00F17A44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 приема и способа выполнения задания.</w:t>
            </w:r>
          </w:p>
          <w:p w:rsidR="0035581D" w:rsidRDefault="00F17A44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</w:tc>
      </w:tr>
      <w:tr w:rsidR="0035581D">
        <w:tc>
          <w:tcPr>
            <w:tcW w:w="25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FFFFFF"/>
          </w:tcPr>
          <w:p w:rsidR="0035581D" w:rsidRDefault="00F17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самостоятельной работы на уроке</w:t>
            </w:r>
          </w:p>
        </w:tc>
        <w:tc>
          <w:tcPr>
            <w:tcW w:w="681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</w:tcPr>
          <w:p w:rsidR="0035581D" w:rsidRDefault="00F17A44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Разбивка заданий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дозы, этапы, выделение в сложных заданиях ряда простых.</w:t>
            </w:r>
          </w:p>
          <w:p w:rsidR="0035581D" w:rsidRDefault="00F17A44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на необходимость актуализировать то или иное правило.</w:t>
            </w:r>
          </w:p>
          <w:p w:rsidR="0035581D" w:rsidRDefault="00F17A44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правила и свойства, которые необходимы для решения задач, упражнений.</w:t>
            </w:r>
          </w:p>
          <w:p w:rsidR="0035581D" w:rsidRDefault="00F17A44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самостоятельных действий слабоуспевающих.</w:t>
            </w:r>
          </w:p>
          <w:p w:rsidR="0035581D" w:rsidRDefault="00F17A44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Более тщательный контроль за их деятельностью, указание на ошибки, проверка, исправление.</w:t>
            </w:r>
          </w:p>
        </w:tc>
      </w:tr>
    </w:tbl>
    <w:p w:rsidR="0035581D" w:rsidRDefault="0035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1D" w:rsidRDefault="00F17A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индивидуальной работы со слабоуспевающими учащимися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Времена английского языка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Предлоги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Степени сравнения имен прилагательных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Словообразование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Неправильные глаголы английского языка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Правильные глаголы английского языка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Артикли a/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Имя прилагательное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Имя существительное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Наречие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Числительные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Местоимения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Прямая и косвенная речь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Модальные глаголы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Английские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редложения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Залоги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17.Порядок английских предложений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Неличные формы глагола</w:t>
      </w:r>
    </w:p>
    <w:p w:rsidR="0035581D" w:rsidRDefault="00F17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Инфинитив</w:t>
      </w:r>
    </w:p>
    <w:p w:rsidR="0035581D" w:rsidRDefault="00F17A4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20.Сложные слова</w:t>
      </w:r>
    </w:p>
    <w:sectPr w:rsidR="0035581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65C"/>
    <w:multiLevelType w:val="multilevel"/>
    <w:tmpl w:val="09A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4FD0B97"/>
    <w:multiLevelType w:val="multilevel"/>
    <w:tmpl w:val="990E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5C62F5F"/>
    <w:multiLevelType w:val="multilevel"/>
    <w:tmpl w:val="2134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82404C2"/>
    <w:multiLevelType w:val="multilevel"/>
    <w:tmpl w:val="69F0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711D1"/>
    <w:multiLevelType w:val="multilevel"/>
    <w:tmpl w:val="610A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0DC444B"/>
    <w:multiLevelType w:val="multilevel"/>
    <w:tmpl w:val="6334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50C05B3"/>
    <w:multiLevelType w:val="multilevel"/>
    <w:tmpl w:val="B85C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25475393"/>
    <w:multiLevelType w:val="multilevel"/>
    <w:tmpl w:val="0274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25F200D6"/>
    <w:multiLevelType w:val="multilevel"/>
    <w:tmpl w:val="619C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E1097"/>
    <w:multiLevelType w:val="multilevel"/>
    <w:tmpl w:val="2988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28B72370"/>
    <w:multiLevelType w:val="multilevel"/>
    <w:tmpl w:val="815C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300147E5"/>
    <w:multiLevelType w:val="multilevel"/>
    <w:tmpl w:val="DAA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35A829E8"/>
    <w:multiLevelType w:val="multilevel"/>
    <w:tmpl w:val="E904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38D3453A"/>
    <w:multiLevelType w:val="multilevel"/>
    <w:tmpl w:val="0448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39646AB3"/>
    <w:multiLevelType w:val="multilevel"/>
    <w:tmpl w:val="6C4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3AC97114"/>
    <w:multiLevelType w:val="multilevel"/>
    <w:tmpl w:val="AC7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46932AA9"/>
    <w:multiLevelType w:val="multilevel"/>
    <w:tmpl w:val="9B62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4E3179C4"/>
    <w:multiLevelType w:val="multilevel"/>
    <w:tmpl w:val="664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534F3687"/>
    <w:multiLevelType w:val="multilevel"/>
    <w:tmpl w:val="1C84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5B1A3BF2"/>
    <w:multiLevelType w:val="multilevel"/>
    <w:tmpl w:val="DAE0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5B3E2E7A"/>
    <w:multiLevelType w:val="multilevel"/>
    <w:tmpl w:val="50A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67851416"/>
    <w:multiLevelType w:val="multilevel"/>
    <w:tmpl w:val="971C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69B93936"/>
    <w:multiLevelType w:val="multilevel"/>
    <w:tmpl w:val="199E0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70CC0419"/>
    <w:multiLevelType w:val="multilevel"/>
    <w:tmpl w:val="CE2A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75E46C9C"/>
    <w:multiLevelType w:val="multilevel"/>
    <w:tmpl w:val="CDD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77D33D3C"/>
    <w:multiLevelType w:val="multilevel"/>
    <w:tmpl w:val="EAA8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7BDB4E9A"/>
    <w:multiLevelType w:val="multilevel"/>
    <w:tmpl w:val="442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 w15:restartNumberingAfterBreak="0">
    <w:nsid w:val="7C732C22"/>
    <w:multiLevelType w:val="multilevel"/>
    <w:tmpl w:val="BB82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21"/>
  </w:num>
  <w:num w:numId="4">
    <w:abstractNumId w:val="20"/>
  </w:num>
  <w:num w:numId="5">
    <w:abstractNumId w:val="18"/>
  </w:num>
  <w:num w:numId="6">
    <w:abstractNumId w:val="2"/>
  </w:num>
  <w:num w:numId="7">
    <w:abstractNumId w:val="19"/>
  </w:num>
  <w:num w:numId="8">
    <w:abstractNumId w:val="3"/>
  </w:num>
  <w:num w:numId="9">
    <w:abstractNumId w:val="13"/>
  </w:num>
  <w:num w:numId="10">
    <w:abstractNumId w:val="10"/>
  </w:num>
  <w:num w:numId="11">
    <w:abstractNumId w:val="17"/>
  </w:num>
  <w:num w:numId="12">
    <w:abstractNumId w:val="6"/>
  </w:num>
  <w:num w:numId="13">
    <w:abstractNumId w:val="8"/>
  </w:num>
  <w:num w:numId="14">
    <w:abstractNumId w:val="26"/>
  </w:num>
  <w:num w:numId="15">
    <w:abstractNumId w:val="5"/>
  </w:num>
  <w:num w:numId="16">
    <w:abstractNumId w:val="25"/>
  </w:num>
  <w:num w:numId="17">
    <w:abstractNumId w:val="9"/>
  </w:num>
  <w:num w:numId="18">
    <w:abstractNumId w:val="7"/>
  </w:num>
  <w:num w:numId="19">
    <w:abstractNumId w:val="12"/>
  </w:num>
  <w:num w:numId="20">
    <w:abstractNumId w:val="23"/>
  </w:num>
  <w:num w:numId="21">
    <w:abstractNumId w:val="11"/>
  </w:num>
  <w:num w:numId="22">
    <w:abstractNumId w:val="4"/>
  </w:num>
  <w:num w:numId="23">
    <w:abstractNumId w:val="24"/>
  </w:num>
  <w:num w:numId="24">
    <w:abstractNumId w:val="16"/>
  </w:num>
  <w:num w:numId="25">
    <w:abstractNumId w:val="14"/>
  </w:num>
  <w:num w:numId="26">
    <w:abstractNumId w:val="1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1D"/>
    <w:rsid w:val="0035581D"/>
    <w:rsid w:val="00F1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E0599-9877-4D99-AE9F-6874C262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Times New Roman" w:hAnsi="Times New Roman"/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ascii="Times New Roman" w:hAnsi="Times New Roman"/>
      <w:sz w:val="24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ascii="Times New Roman" w:hAnsi="Times New Roman"/>
      <w:sz w:val="24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rFonts w:ascii="Times New Roman" w:hAnsi="Times New Roman"/>
      <w:sz w:val="24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rFonts w:ascii="Times New Roman" w:hAnsi="Times New Roman"/>
      <w:sz w:val="24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rFonts w:ascii="Times New Roman" w:hAnsi="Times New Roman"/>
      <w:sz w:val="24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rFonts w:ascii="Times New Roman" w:hAnsi="Times New Roman"/>
      <w:sz w:val="24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rFonts w:ascii="Times New Roman" w:hAnsi="Times New Roman"/>
      <w:sz w:val="24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rFonts w:ascii="Times New Roman" w:hAnsi="Times New Roman"/>
      <w:sz w:val="24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rFonts w:ascii="Times New Roman" w:hAnsi="Times New Roman"/>
      <w:sz w:val="24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rFonts w:ascii="Times New Roman" w:hAnsi="Times New Roman"/>
      <w:sz w:val="24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rFonts w:ascii="Times New Roman" w:hAnsi="Times New Roman"/>
      <w:sz w:val="24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rFonts w:ascii="Times New Roman" w:hAnsi="Times New Roman"/>
      <w:sz w:val="24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rFonts w:ascii="Times New Roman" w:hAnsi="Times New Roman"/>
      <w:sz w:val="24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rFonts w:ascii="Times New Roman" w:hAnsi="Times New Roman"/>
      <w:sz w:val="24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rFonts w:ascii="Times New Roman" w:hAnsi="Times New Roman"/>
      <w:sz w:val="24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rFonts w:ascii="Times New Roman" w:hAnsi="Times New Roman"/>
      <w:sz w:val="24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rFonts w:ascii="Times New Roman" w:hAnsi="Times New Roman"/>
      <w:sz w:val="24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2608</Words>
  <Characters>14866</Characters>
  <Application>Microsoft Office Word</Application>
  <DocSecurity>0</DocSecurity>
  <Lines>123</Lines>
  <Paragraphs>34</Paragraphs>
  <ScaleCrop>false</ScaleCrop>
  <Company>CtrlSoft</Company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Овчинников</dc:creator>
  <dc:description/>
  <cp:lastModifiedBy>MACTEP</cp:lastModifiedBy>
  <cp:revision>7</cp:revision>
  <dcterms:created xsi:type="dcterms:W3CDTF">2020-11-30T08:28:00Z</dcterms:created>
  <dcterms:modified xsi:type="dcterms:W3CDTF">2022-12-14T12:42:00Z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